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73" w:rsidRDefault="00A00E73" w:rsidP="00A00E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43C33" w:rsidRPr="00A00E73" w:rsidRDefault="00643C33" w:rsidP="00A00E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00E73" w:rsidRPr="00A00E73" w:rsidRDefault="00643C33" w:rsidP="00A00E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5" w:tgtFrame="_blank" w:history="1">
        <w:r w:rsidR="00A00E73" w:rsidRPr="00A00E7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https://www.echo-ca.org/article/beginners-guide-hoa-boards-directors-duties-and-responsibilities</w:t>
        </w:r>
      </w:hyperlink>
    </w:p>
    <w:tbl>
      <w:tblPr>
        <w:tblW w:w="10933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0933"/>
      </w:tblGrid>
      <w:tr w:rsidR="00A00E73" w:rsidRPr="00A00E73" w:rsidTr="00A00E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E73" w:rsidRPr="00A00E73" w:rsidRDefault="00643C33" w:rsidP="00A00E73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8299"/>
                <w:sz w:val="32"/>
                <w:szCs w:val="32"/>
              </w:rPr>
            </w:pPr>
            <w:hyperlink r:id="rId6" w:tgtFrame="_blank" w:history="1">
              <w:r w:rsidR="00A00E73" w:rsidRPr="00A00E7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</w:rPr>
                <w:t>Beginner's Guide to HOA Boards of Directors Duties and ...</w:t>
              </w:r>
            </w:hyperlink>
          </w:p>
          <w:p w:rsidR="00A00E73" w:rsidRPr="00A00E73" w:rsidRDefault="00A00E73" w:rsidP="00A00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www.echo-ca.org</w:t>
            </w:r>
          </w:p>
          <w:p w:rsidR="00A00E73" w:rsidRPr="00A00E73" w:rsidRDefault="00A00E73" w:rsidP="00A00E73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Becoming an association board member can be a daunting task. Many new members seek an introductory guide to the duties and responsibilities of boards of directors.</w:t>
            </w:r>
          </w:p>
        </w:tc>
      </w:tr>
    </w:tbl>
    <w:p w:rsidR="00643C33" w:rsidRDefault="00643C33" w:rsidP="00A00E73">
      <w:pPr>
        <w:shd w:val="clear" w:color="auto" w:fill="FFFFFF"/>
        <w:spacing w:after="0" w:line="240" w:lineRule="auto"/>
      </w:pPr>
    </w:p>
    <w:bookmarkStart w:id="0" w:name="_GoBack"/>
    <w:bookmarkEnd w:id="0"/>
    <w:p w:rsidR="00A00E73" w:rsidRPr="00A00E73" w:rsidRDefault="00643C33" w:rsidP="00A00E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"https://www.kppm.com/what-makes-a-great-hoa-board-member/" \t "_blank" </w:instrText>
      </w:r>
      <w:r>
        <w:fldChar w:fldCharType="separate"/>
      </w:r>
      <w:r w:rsidR="00A00E73" w:rsidRPr="00A00E73">
        <w:rPr>
          <w:rFonts w:ascii="Verdana" w:eastAsia="Times New Roman" w:hAnsi="Verdana" w:cs="Times New Roman"/>
          <w:color w:val="0000FF"/>
          <w:sz w:val="24"/>
          <w:szCs w:val="24"/>
          <w:u w:val="single"/>
        </w:rPr>
        <w:t>https://www.kppm.com/what-makes-a-great-hoa-board-member/</w:t>
      </w:r>
      <w:r>
        <w:rPr>
          <w:rFonts w:ascii="Verdana" w:eastAsia="Times New Roman" w:hAnsi="Verdana" w:cs="Times New Roman"/>
          <w:color w:val="0000FF"/>
          <w:sz w:val="24"/>
          <w:szCs w:val="24"/>
          <w:u w:val="single"/>
        </w:rPr>
        <w:fldChar w:fldCharType="end"/>
      </w:r>
    </w:p>
    <w:tbl>
      <w:tblPr>
        <w:tblW w:w="13512" w:type="dxa"/>
        <w:tblCellSpacing w:w="0" w:type="dxa"/>
        <w:tblBorders>
          <w:top w:val="dotted" w:sz="6" w:space="0" w:color="C8C8C8"/>
          <w:bottom w:val="dotted" w:sz="6" w:space="0" w:color="C8C8C8"/>
        </w:tblBorders>
        <w:tblLayout w:type="fixed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3177"/>
      </w:tblGrid>
      <w:tr w:rsidR="00A00E73" w:rsidRPr="00A00E73" w:rsidTr="00643C33">
        <w:trPr>
          <w:tblCellSpacing w:w="0" w:type="dxa"/>
        </w:trPr>
        <w:tc>
          <w:tcPr>
            <w:tcW w:w="335" w:type="dxa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A00E73" w:rsidRPr="00A00E73" w:rsidRDefault="00A00E73" w:rsidP="00A00E73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E73" w:rsidRPr="00A00E73" w:rsidRDefault="00643C33" w:rsidP="00A00E73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8299"/>
                <w:sz w:val="32"/>
                <w:szCs w:val="32"/>
              </w:rPr>
            </w:pPr>
            <w:hyperlink r:id="rId7" w:tgtFrame="_blank" w:history="1">
              <w:r w:rsidR="00A00E73" w:rsidRPr="00A00E7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</w:rPr>
                <w:t>What Makes a Great HOA Board Member?</w:t>
              </w:r>
            </w:hyperlink>
          </w:p>
          <w:p w:rsidR="00A00E73" w:rsidRPr="00A00E73" w:rsidRDefault="00A00E73" w:rsidP="00A00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www.kppm.com</w:t>
            </w:r>
          </w:p>
          <w:p w:rsidR="00A00E73" w:rsidRPr="00A00E73" w:rsidRDefault="00A00E73" w:rsidP="00A00E73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Here’s what to look for when voting for board members or if you’re thinking of serving on your community’s HOA board. As HOA management professionals, we've ...</w:t>
            </w:r>
          </w:p>
        </w:tc>
      </w:tr>
    </w:tbl>
    <w:p w:rsidR="00643C33" w:rsidRDefault="00643C33" w:rsidP="00A00E73">
      <w:pPr>
        <w:spacing w:after="0" w:line="240" w:lineRule="auto"/>
      </w:pPr>
    </w:p>
    <w:p w:rsidR="00643C33" w:rsidRDefault="00643C33" w:rsidP="00A00E73">
      <w:pPr>
        <w:spacing w:after="0" w:line="240" w:lineRule="auto"/>
      </w:pPr>
    </w:p>
    <w:p w:rsidR="00A00E73" w:rsidRPr="00A00E73" w:rsidRDefault="00643C33" w:rsidP="00A0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A00E73" w:rsidRPr="00A00E7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shd w:val="clear" w:color="auto" w:fill="FFFFFF"/>
          </w:rPr>
          <w:t>https://www.hoaleader.com/public/527.cfm</w:t>
        </w:r>
      </w:hyperlink>
    </w:p>
    <w:tbl>
      <w:tblPr>
        <w:tblW w:w="13792" w:type="dxa"/>
        <w:tblCellSpacing w:w="0" w:type="dxa"/>
        <w:tblBorders>
          <w:top w:val="dotted" w:sz="6" w:space="0" w:color="C8C8C8"/>
          <w:bottom w:val="dotted" w:sz="6" w:space="0" w:color="C8C8C8"/>
        </w:tblBorders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9727"/>
      </w:tblGrid>
      <w:tr w:rsidR="00A00E73" w:rsidRPr="00A00E73" w:rsidTr="00A00E73">
        <w:trPr>
          <w:tblCellSpacing w:w="0" w:type="dxa"/>
        </w:trPr>
        <w:tc>
          <w:tcPr>
            <w:tcW w:w="3750" w:type="dxa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A00E73" w:rsidRPr="00A00E73" w:rsidRDefault="00A00E73" w:rsidP="00A00E73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383440C" wp14:editId="7DD649C9">
                  <wp:extent cx="2379345" cy="1981200"/>
                  <wp:effectExtent l="0" t="0" r="1905" b="0"/>
                  <wp:docPr id="1" name="Picture 1" descr="https://www.hoaleader.com/public/images/MKTG-17-1638_HOALeader-Ad2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180399616280.1775937281793647" descr="https://www.hoaleader.com/public/images/MKTG-17-1638_HOALeader-Ad2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E73" w:rsidRPr="00A00E73" w:rsidRDefault="00643C33" w:rsidP="00A00E73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8299"/>
                <w:sz w:val="32"/>
                <w:szCs w:val="32"/>
              </w:rPr>
            </w:pPr>
            <w:hyperlink r:id="rId10" w:tgtFrame="_blank" w:history="1">
              <w:r w:rsidR="00A00E73" w:rsidRPr="00A00E7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</w:rPr>
                <w:t>10 Traits of Successful HOA Board Members</w:t>
              </w:r>
            </w:hyperlink>
          </w:p>
          <w:p w:rsidR="00A00E73" w:rsidRPr="00A00E73" w:rsidRDefault="00A00E73" w:rsidP="00A00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www.hoaleader.com</w:t>
            </w:r>
          </w:p>
          <w:p w:rsidR="00A00E73" w:rsidRPr="00A00E73" w:rsidRDefault="00A00E73" w:rsidP="00A00E73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What qualities must you have to be a good </w:t>
            </w:r>
            <w:proofErr w:type="gramStart"/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homeowners</w:t>
            </w:r>
            <w:proofErr w:type="gramEnd"/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association board member? Here, our experts reveal the top 10 </w:t>
            </w:r>
            <w:proofErr w:type="spellStart"/>
            <w:r w:rsidRPr="00A00E7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tr</w:t>
            </w:r>
            <w:proofErr w:type="spellEnd"/>
          </w:p>
        </w:tc>
      </w:tr>
    </w:tbl>
    <w:p w:rsidR="004324E8" w:rsidRDefault="004324E8" w:rsidP="00A00E73"/>
    <w:sectPr w:rsidR="0043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73"/>
    <w:rsid w:val="004324E8"/>
    <w:rsid w:val="00643C33"/>
    <w:rsid w:val="00A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E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E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61300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47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1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241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aleader.com/public/527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pm.com/what-makes-a-great-hoa-board-membe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cho-ca.org/article/beginners-guide-hoa-boards-directors-duties-and-responsibiliti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cho-ca.org/article/beginners-guide-hoa-boards-directors-duties-and-responsibilities" TargetMode="External"/><Relationship Id="rId10" Type="http://schemas.openxmlformats.org/officeDocument/2006/relationships/hyperlink" Target="https://www.hoaleader.com/public/527.cf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SFWampum05@outlook.com</dc:creator>
  <cp:keywords/>
  <dc:description/>
  <cp:lastModifiedBy>SFWampum05@outlook.com</cp:lastModifiedBy>
  <cp:revision>2</cp:revision>
  <dcterms:created xsi:type="dcterms:W3CDTF">2018-05-25T18:44:00Z</dcterms:created>
  <dcterms:modified xsi:type="dcterms:W3CDTF">2018-05-25T18:44:00Z</dcterms:modified>
</cp:coreProperties>
</file>